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B1" w:rsidRPr="00744EB1" w:rsidRDefault="00744EB1" w:rsidP="004150AF">
      <w:pPr>
        <w:overflowPunct w:val="0"/>
        <w:jc w:val="center"/>
        <w:textAlignment w:val="baseline"/>
        <w:rPr>
          <w:rFonts w:ascii="ＭＳ 明朝" w:eastAsia="ＭＳ 明朝" w:hAnsi="Times New Roman" w:cs="Times New Roman"/>
          <w:color w:val="000000"/>
          <w:kern w:val="0"/>
          <w:szCs w:val="21"/>
        </w:rPr>
      </w:pPr>
      <w:bookmarkStart w:id="0" w:name="_GoBack"/>
      <w:bookmarkEnd w:id="0"/>
      <w:r w:rsidRPr="00744EB1">
        <w:rPr>
          <w:rFonts w:ascii="HG丸ｺﾞｼｯｸM-PRO" w:eastAsia="ＭＳ 明朝" w:hAnsi="HG丸ｺﾞｼｯｸM-PRO" w:cs="HG丸ｺﾞｼｯｸM-PRO"/>
          <w:b/>
          <w:bCs/>
          <w:color w:val="000000"/>
          <w:kern w:val="0"/>
          <w:sz w:val="30"/>
          <w:szCs w:val="30"/>
        </w:rPr>
        <w:t>2</w:t>
      </w:r>
      <w:r w:rsidRPr="00744EB1">
        <w:rPr>
          <w:rFonts w:ascii="ＭＳ 明朝" w:eastAsia="HG丸ｺﾞｼｯｸM-PRO" w:hAnsi="Times New Roman" w:cs="HG丸ｺﾞｼｯｸM-PRO" w:hint="eastAsia"/>
          <w:b/>
          <w:bCs/>
          <w:color w:val="000000"/>
          <w:kern w:val="0"/>
          <w:sz w:val="30"/>
          <w:szCs w:val="30"/>
        </w:rPr>
        <w:t>５　京都府学校</w:t>
      </w:r>
      <w:r w:rsidR="00C75935">
        <w:rPr>
          <w:rFonts w:ascii="ＭＳ 明朝" w:eastAsia="HG丸ｺﾞｼｯｸM-PRO" w:hAnsi="Times New Roman" w:cs="HG丸ｺﾞｼｯｸM-PRO" w:hint="eastAsia"/>
          <w:b/>
          <w:bCs/>
          <w:color w:val="000000"/>
          <w:kern w:val="0"/>
          <w:sz w:val="30"/>
          <w:szCs w:val="30"/>
        </w:rPr>
        <w:t>問題対策</w:t>
      </w:r>
      <w:r w:rsidRPr="00744EB1">
        <w:rPr>
          <w:rFonts w:ascii="ＭＳ 明朝" w:eastAsia="HG丸ｺﾞｼｯｸM-PRO" w:hAnsi="Times New Roman" w:cs="HG丸ｺﾞｼｯｸM-PRO" w:hint="eastAsia"/>
          <w:b/>
          <w:bCs/>
          <w:color w:val="000000"/>
          <w:kern w:val="0"/>
          <w:sz w:val="30"/>
          <w:szCs w:val="30"/>
        </w:rPr>
        <w:t>チームの派遣</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4150AF" w:rsidP="004150AF">
      <w:pPr>
        <w:overflowPunct w:val="0"/>
        <w:jc w:val="left"/>
        <w:textAlignment w:val="baseline"/>
        <w:rPr>
          <w:rFonts w:ascii="ＭＳ 明朝" w:eastAsia="ＭＳ 明朝" w:hAnsi="Times New Roman" w:cs="Times New Roman"/>
          <w:color w:val="000000"/>
          <w:kern w:val="0"/>
          <w:szCs w:val="21"/>
        </w:rPr>
      </w:pPr>
      <w:r w:rsidRPr="004150AF">
        <w:rPr>
          <w:rFonts w:ascii="ＭＳ 明朝" w:eastAsia="ＭＳ 明朝" w:hAnsi="ＭＳ 明朝" w:cs="ＭＳ 明朝" w:hint="eastAsia"/>
          <w:color w:val="FFFFFF" w:themeColor="background1"/>
          <w:kern w:val="0"/>
          <w:sz w:val="24"/>
          <w:szCs w:val="21"/>
          <w:bdr w:val="dashDotStroked" w:sz="24" w:space="0" w:color="auto"/>
        </w:rPr>
        <w:t>1</w:t>
      </w:r>
      <w:r w:rsidR="00744EB1" w:rsidRPr="00744EB1">
        <w:rPr>
          <w:rFonts w:ascii="ＭＳ 明朝" w:eastAsia="HG丸ｺﾞｼｯｸM-PRO" w:hAnsi="Times New Roman" w:cs="HG丸ｺﾞｼｯｸM-PRO" w:hint="eastAsia"/>
          <w:color w:val="000000"/>
          <w:kern w:val="0"/>
          <w:sz w:val="24"/>
          <w:szCs w:val="21"/>
          <w:bdr w:val="dashDotStroked" w:sz="24" w:space="0" w:color="auto"/>
        </w:rPr>
        <w:t>派遣チームの概要</w:t>
      </w:r>
      <w:r>
        <w:rPr>
          <w:rFonts w:ascii="ＭＳ 明朝" w:eastAsia="HG丸ｺﾞｼｯｸM-PRO" w:hAnsi="Times New Roman" w:cs="HG丸ｺﾞｼｯｸM-PRO" w:hint="eastAsia"/>
          <w:color w:val="000000"/>
          <w:kern w:val="0"/>
          <w:sz w:val="24"/>
          <w:szCs w:val="21"/>
          <w:bdr w:val="dashDotStroked" w:sz="24" w:space="0" w:color="auto"/>
        </w:rPr>
        <w:t xml:space="preserve"> </w:t>
      </w:r>
      <w:r w:rsidR="00744EB1" w:rsidRPr="00744EB1">
        <w:rPr>
          <w:rFonts w:ascii="ＭＳ 明朝" w:eastAsia="ＭＳ 明朝" w:hAnsi="ＭＳ 明朝" w:cs="ＭＳ 明朝"/>
          <w:color w:val="000000"/>
          <w:kern w:val="0"/>
          <w:szCs w:val="21"/>
        </w:rPr>
        <w:t xml:space="preserve"> </w:t>
      </w:r>
    </w:p>
    <w:p w:rsidR="00744EB1"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14:anchorId="0E47396B" wp14:editId="5D726D4D">
                <wp:simplePos x="0" y="0"/>
                <wp:positionH relativeFrom="margin">
                  <wp:align>right</wp:align>
                </wp:positionH>
                <wp:positionV relativeFrom="paragraph">
                  <wp:posOffset>92075</wp:posOffset>
                </wp:positionV>
                <wp:extent cx="6086475" cy="35528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6086475" cy="3552825"/>
                        </a:xfrm>
                        <a:prstGeom prst="roundRect">
                          <a:avLst>
                            <a:gd name="adj" fmla="val 4307"/>
                          </a:avLst>
                        </a:prstGeom>
                        <a:solidFill>
                          <a:sysClr val="window" lastClr="FFFFFF"/>
                        </a:solidFill>
                        <a:ln w="12700" cap="flat" cmpd="sng" algn="ctr">
                          <a:solidFill>
                            <a:sysClr val="windowText" lastClr="000000"/>
                          </a:solidFill>
                          <a:prstDash val="solid"/>
                          <a:miter lim="800000"/>
                        </a:ln>
                        <a:effectLst/>
                      </wps:spPr>
                      <wps:txbx>
                        <w:txbxContent>
                          <w:p w:rsidR="004150AF" w:rsidRPr="00744EB1" w:rsidRDefault="004150AF" w:rsidP="004150AF">
                            <w:pPr>
                              <w:overflowPunct w:val="0"/>
                              <w:spacing w:line="280" w:lineRule="exact"/>
                              <w:ind w:firstLineChars="100" w:firstLine="210"/>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１　名　　称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２　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的　　学校危機への</w:t>
                            </w:r>
                            <w:r>
                              <w:rPr>
                                <w:rFonts w:ascii="ＭＳ 明朝" w:eastAsia="ＭＳ 明朝" w:hAnsi="Times New Roman" w:cs="ＭＳ 明朝" w:hint="eastAsia"/>
                                <w:color w:val="000000"/>
                                <w:kern w:val="0"/>
                                <w:szCs w:val="21"/>
                              </w:rPr>
                              <w:t>支援</w:t>
                            </w:r>
                            <w:r w:rsidRPr="00744EB1">
                              <w:rPr>
                                <w:rFonts w:ascii="ＭＳ 明朝" w:eastAsia="ＭＳ 明朝" w:hAnsi="Times New Roman" w:cs="ＭＳ 明朝" w:hint="eastAsia"/>
                                <w:color w:val="000000"/>
                                <w:kern w:val="0"/>
                                <w:szCs w:val="21"/>
                              </w:rPr>
                              <w:t>（緊急対応）</w:t>
                            </w:r>
                          </w:p>
                          <w:p w:rsidR="004150AF" w:rsidRPr="00744EB1" w:rsidRDefault="004150AF" w:rsidP="002C6489">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３　対</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象</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hint="eastAsia"/>
                                <w:color w:val="000000"/>
                                <w:kern w:val="0"/>
                                <w:szCs w:val="21"/>
                              </w:rPr>
                              <w:t>京都府の公立（京都市立を除く）小学校、中学校、</w:t>
                            </w:r>
                            <w:r w:rsidR="002C6489">
                              <w:rPr>
                                <w:rFonts w:ascii="ＭＳ 明朝" w:eastAsia="ＭＳ 明朝" w:hAnsi="ＭＳ 明朝" w:cs="ＭＳ 明朝" w:hint="eastAsia"/>
                                <w:color w:val="000000"/>
                                <w:kern w:val="0"/>
                                <w:szCs w:val="21"/>
                              </w:rPr>
                              <w:t>義務教育学校、</w:t>
                            </w:r>
                            <w:r w:rsidRPr="00744EB1">
                              <w:rPr>
                                <w:rFonts w:ascii="ＭＳ 明朝" w:eastAsia="ＭＳ 明朝" w:hAnsi="ＭＳ 明朝" w:cs="ＭＳ 明朝" w:hint="eastAsia"/>
                                <w:color w:val="000000"/>
                                <w:kern w:val="0"/>
                                <w:szCs w:val="21"/>
                              </w:rPr>
                              <w:t>高等学校及び特別支援学校に所属する子どもたちの多くが心に傷を受ける可能性がある事故・事件等（おおむね参考資料表１レベルⅡ以上）。ただし、参考資料表２の事案についても派遣することがある。</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４　依頼方法</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校長から市町（組合）教育委員会、教育局を通じて府教育委員会へ依頼する。</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（府立学校においては、校長から府教育委員会へ依頼する。）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５　派遣</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　　京都府</w:t>
                            </w:r>
                            <w:r>
                              <w:rPr>
                                <w:rFonts w:ascii="ＭＳ 明朝" w:eastAsia="ＭＳ 明朝" w:hAnsi="Times New Roman" w:cs="ＭＳ 明朝" w:hint="eastAsia"/>
                                <w:color w:val="000000"/>
                                <w:kern w:val="0"/>
                                <w:szCs w:val="21"/>
                              </w:rPr>
                              <w:t>学校問題対策</w:t>
                            </w:r>
                            <w:r w:rsidRPr="00744EB1">
                              <w:rPr>
                                <w:rFonts w:ascii="ＭＳ 明朝" w:eastAsia="ＭＳ 明朝" w:hAnsi="Times New Roman" w:cs="ＭＳ 明朝" w:hint="eastAsia"/>
                                <w:color w:val="000000"/>
                                <w:kern w:val="0"/>
                                <w:szCs w:val="21"/>
                              </w:rPr>
                              <w:t>チームに登録されている</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w:t>
                            </w:r>
                          </w:p>
                          <w:p w:rsidR="004150AF" w:rsidRPr="00744EB1" w:rsidRDefault="004150AF" w:rsidP="00D84DBA">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６　派遣期間　　３日間以内（その後の支援は従来のスクールカウンセラー活用事業の緊急配置によるものとする。）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７　支援内容　　二次被害の拡大防止と心の応急処置</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①　被害評価とケアプラン策定の手助け</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②　教職員への助言、サポート</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③　保護者への支援</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④　子どもと保護者への応急対応</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⑤　その他（報道対応サポート）</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８　そ</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他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チームは、市町（組合）教育委員会と連携し、校内チーム</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の各班に指導・助言を行う。</w:t>
                            </w:r>
                          </w:p>
                          <w:p w:rsidR="00455F7D" w:rsidRPr="004150AF" w:rsidRDefault="00455F7D" w:rsidP="00455F7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7396B" id="四角形: 角を丸くする 2" o:spid="_x0000_s1026" style="position:absolute;margin-left:428.05pt;margin-top:7.25pt;width:479.25pt;height:27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" fillcolor="window" strokecolor="windowText" strokeweight="1pt">
                <v:stroke joinstyle="miter"/>
                <v:textbox>
                  <w:txbxContent>
                    <w:p w:rsidR="004150AF" w:rsidRPr="00744EB1" w:rsidRDefault="004150AF" w:rsidP="004150AF">
                      <w:pPr>
                        <w:overflowPunct w:val="0"/>
                        <w:spacing w:line="280" w:lineRule="exact"/>
                        <w:ind w:firstLineChars="100" w:firstLine="210"/>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１　名　　称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２　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的　　学校危機への</w:t>
                      </w:r>
                      <w:r>
                        <w:rPr>
                          <w:rFonts w:ascii="ＭＳ 明朝" w:eastAsia="ＭＳ 明朝" w:hAnsi="Times New Roman" w:cs="ＭＳ 明朝" w:hint="eastAsia"/>
                          <w:color w:val="000000"/>
                          <w:kern w:val="0"/>
                          <w:szCs w:val="21"/>
                        </w:rPr>
                        <w:t>支援</w:t>
                      </w:r>
                      <w:r w:rsidRPr="00744EB1">
                        <w:rPr>
                          <w:rFonts w:ascii="ＭＳ 明朝" w:eastAsia="ＭＳ 明朝" w:hAnsi="Times New Roman" w:cs="ＭＳ 明朝" w:hint="eastAsia"/>
                          <w:color w:val="000000"/>
                          <w:kern w:val="0"/>
                          <w:szCs w:val="21"/>
                        </w:rPr>
                        <w:t>（緊急対応）</w:t>
                      </w:r>
                    </w:p>
                    <w:p w:rsidR="004150AF" w:rsidRPr="00744EB1" w:rsidRDefault="004150AF" w:rsidP="002C6489">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３　対</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象</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hint="eastAsia"/>
                          <w:color w:val="000000"/>
                          <w:kern w:val="0"/>
                          <w:szCs w:val="21"/>
                        </w:rPr>
                        <w:t>京都府の公立（京都市立を除く）小学校、中学校、</w:t>
                      </w:r>
                      <w:r w:rsidR="002C6489">
                        <w:rPr>
                          <w:rFonts w:ascii="ＭＳ 明朝" w:eastAsia="ＭＳ 明朝" w:hAnsi="ＭＳ 明朝" w:cs="ＭＳ 明朝" w:hint="eastAsia"/>
                          <w:color w:val="000000"/>
                          <w:kern w:val="0"/>
                          <w:szCs w:val="21"/>
                        </w:rPr>
                        <w:t>義務教育学校、</w:t>
                      </w:r>
                      <w:r w:rsidRPr="00744EB1">
                        <w:rPr>
                          <w:rFonts w:ascii="ＭＳ 明朝" w:eastAsia="ＭＳ 明朝" w:hAnsi="ＭＳ 明朝" w:cs="ＭＳ 明朝" w:hint="eastAsia"/>
                          <w:color w:val="000000"/>
                          <w:kern w:val="0"/>
                          <w:szCs w:val="21"/>
                        </w:rPr>
                        <w:t>高等学校及び特別支援学校に所属する子どもたちの多くが心に傷を受ける可能性がある事故・事件等（おおむね参考資料表１レベルⅡ以上）。ただし、参考資料表２の事案についても派遣することがある。</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４　依頼方法</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校長から市町（組合）教育委員会、教育局を通じて府教育委員会へ依頼する。</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（府立学校においては、校長から府教育委員会へ依頼する。）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５　派遣</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　　京都府</w:t>
                      </w:r>
                      <w:r>
                        <w:rPr>
                          <w:rFonts w:ascii="ＭＳ 明朝" w:eastAsia="ＭＳ 明朝" w:hAnsi="Times New Roman" w:cs="ＭＳ 明朝" w:hint="eastAsia"/>
                          <w:color w:val="000000"/>
                          <w:kern w:val="0"/>
                          <w:szCs w:val="21"/>
                        </w:rPr>
                        <w:t>学校問題対策</w:t>
                      </w:r>
                      <w:r w:rsidRPr="00744EB1">
                        <w:rPr>
                          <w:rFonts w:ascii="ＭＳ 明朝" w:eastAsia="ＭＳ 明朝" w:hAnsi="Times New Roman" w:cs="ＭＳ 明朝" w:hint="eastAsia"/>
                          <w:color w:val="000000"/>
                          <w:kern w:val="0"/>
                          <w:szCs w:val="21"/>
                        </w:rPr>
                        <w:t>チームに登録されている</w:t>
                      </w:r>
                      <w:r>
                        <w:rPr>
                          <w:rFonts w:ascii="ＭＳ 明朝" w:eastAsia="ＭＳ 明朝" w:hAnsi="Times New Roman" w:cs="ＭＳ 明朝" w:hint="eastAsia"/>
                          <w:color w:val="000000"/>
                          <w:kern w:val="0"/>
                          <w:szCs w:val="21"/>
                        </w:rPr>
                        <w:t>委</w:t>
                      </w:r>
                      <w:r w:rsidRPr="00744EB1">
                        <w:rPr>
                          <w:rFonts w:ascii="ＭＳ 明朝" w:eastAsia="ＭＳ 明朝" w:hAnsi="Times New Roman" w:cs="ＭＳ 明朝" w:hint="eastAsia"/>
                          <w:color w:val="000000"/>
                          <w:kern w:val="0"/>
                          <w:szCs w:val="21"/>
                        </w:rPr>
                        <w:t>員</w:t>
                      </w:r>
                    </w:p>
                    <w:p w:rsidR="004150AF" w:rsidRPr="00744EB1" w:rsidRDefault="004150AF" w:rsidP="00D84DBA">
                      <w:pPr>
                        <w:overflowPunct w:val="0"/>
                        <w:spacing w:line="280" w:lineRule="exact"/>
                        <w:ind w:left="1680" w:hangingChars="800" w:hanging="168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６　派遣期間　　３日間以内（その後の支援は従来のスクールカウンセラー活用事業の緊急配置によるものとする。）</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７　支援内容　　二次被害の拡大防止と心の応急処置</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①　被害評価とケアプラン策定の手助け</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②　教職員への助言、サポート</w:t>
                      </w:r>
                      <w:r w:rsidRPr="00744EB1">
                        <w:rPr>
                          <w:rFonts w:ascii="ＭＳ 明朝" w:eastAsia="ＭＳ 明朝" w:hAnsi="ＭＳ 明朝" w:cs="ＭＳ 明朝"/>
                          <w:color w:val="000000"/>
                          <w:kern w:val="0"/>
                          <w:szCs w:val="21"/>
                        </w:rPr>
                        <w:t xml:space="preserve">         </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③　保護者への支援</w:t>
                      </w:r>
                    </w:p>
                    <w:p w:rsidR="004150AF" w:rsidRPr="00744EB1" w:rsidRDefault="004150AF" w:rsidP="004150AF">
                      <w:pPr>
                        <w:overflowPunct w:val="0"/>
                        <w:spacing w:line="280" w:lineRule="exact"/>
                        <w:jc w:val="lef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④　子どもと保護者への応急対応</w:t>
                      </w:r>
                    </w:p>
                    <w:p w:rsidR="004150AF" w:rsidRPr="00744EB1" w:rsidRDefault="004150AF" w:rsidP="004150AF">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 xml:space="preserve">　　　　　　　　</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 xml:space="preserve">　⑤　その他（報道対応サポート）</w:t>
                      </w:r>
                    </w:p>
                    <w:p w:rsidR="004150AF" w:rsidRDefault="004150AF" w:rsidP="004150AF">
                      <w:pPr>
                        <w:overflowPunct w:val="0"/>
                        <w:spacing w:line="280" w:lineRule="exact"/>
                        <w:textAlignment w:val="baseline"/>
                        <w:rPr>
                          <w:rFonts w:ascii="ＭＳ 明朝" w:eastAsia="ＭＳ 明朝" w:hAnsi="Times New Roman"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８　そ</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の</w:t>
                      </w:r>
                      <w:r w:rsidRPr="00744EB1">
                        <w:rPr>
                          <w:rFonts w:ascii="ＭＳ 明朝" w:eastAsia="ＭＳ 明朝" w:hAnsi="ＭＳ 明朝" w:cs="ＭＳ 明朝"/>
                          <w:color w:val="000000"/>
                          <w:kern w:val="0"/>
                          <w:szCs w:val="21"/>
                        </w:rPr>
                        <w:t xml:space="preserve"> </w:t>
                      </w:r>
                      <w:r w:rsidRPr="00744EB1">
                        <w:rPr>
                          <w:rFonts w:ascii="ＭＳ 明朝" w:eastAsia="ＭＳ 明朝" w:hAnsi="Times New Roman" w:cs="ＭＳ 明朝" w:hint="eastAsia"/>
                          <w:color w:val="000000"/>
                          <w:kern w:val="0"/>
                          <w:szCs w:val="21"/>
                        </w:rPr>
                        <w:t>他　　京都府学校</w:t>
                      </w:r>
                      <w:r>
                        <w:rPr>
                          <w:rFonts w:ascii="ＭＳ 明朝" w:eastAsia="ＭＳ 明朝" w:hAnsi="Times New Roman" w:cs="ＭＳ 明朝" w:hint="eastAsia"/>
                          <w:color w:val="000000"/>
                          <w:kern w:val="0"/>
                          <w:szCs w:val="21"/>
                        </w:rPr>
                        <w:t>問題対策</w:t>
                      </w:r>
                      <w:r w:rsidRPr="00744EB1">
                        <w:rPr>
                          <w:rFonts w:ascii="ＭＳ 明朝" w:eastAsia="ＭＳ 明朝" w:hAnsi="Times New Roman" w:cs="ＭＳ 明朝" w:hint="eastAsia"/>
                          <w:color w:val="000000"/>
                          <w:kern w:val="0"/>
                          <w:szCs w:val="21"/>
                        </w:rPr>
                        <w:t>チームは、市町（組合）教育委員会と連携し、校内チーム</w:t>
                      </w:r>
                    </w:p>
                    <w:p w:rsidR="004150AF" w:rsidRPr="00744EB1" w:rsidRDefault="004150AF" w:rsidP="004150AF">
                      <w:pPr>
                        <w:overflowPunct w:val="0"/>
                        <w:spacing w:line="280" w:lineRule="exact"/>
                        <w:ind w:firstLineChars="800" w:firstLine="1680"/>
                        <w:textAlignment w:val="baseline"/>
                        <w:rPr>
                          <w:rFonts w:ascii="ＭＳ 明朝" w:eastAsia="ＭＳ 明朝" w:hAnsi="Times New Roman" w:cs="Times New Roman"/>
                          <w:color w:val="000000"/>
                          <w:kern w:val="0"/>
                          <w:szCs w:val="21"/>
                        </w:rPr>
                      </w:pPr>
                      <w:r w:rsidRPr="00744EB1">
                        <w:rPr>
                          <w:rFonts w:ascii="ＭＳ 明朝" w:eastAsia="ＭＳ 明朝" w:hAnsi="Times New Roman" w:cs="ＭＳ 明朝" w:hint="eastAsia"/>
                          <w:color w:val="000000"/>
                          <w:kern w:val="0"/>
                          <w:szCs w:val="21"/>
                        </w:rPr>
                        <w:t>の各班に指導・助言を行う。</w:t>
                      </w:r>
                    </w:p>
                    <w:p w:rsidR="00455F7D" w:rsidRPr="004150AF" w:rsidRDefault="00455F7D" w:rsidP="00455F7D">
                      <w:pPr>
                        <w:jc w:val="left"/>
                      </w:pPr>
                    </w:p>
                  </w:txbxContent>
                </v:textbox>
                <w10:wrap anchorx="margin"/>
              </v:roundrect>
            </w:pict>
          </mc:Fallback>
        </mc:AlternateContent>
      </w:r>
      <w:r w:rsidR="00744EB1"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HG丸ｺﾞｼｯｸM-PRO" w:eastAsia="ＭＳ 明朝" w:hAnsi="HG丸ｺﾞｼｯｸM-PRO" w:cs="HG丸ｺﾞｼｯｸM-PRO"/>
          <w:color w:val="000000"/>
          <w:kern w:val="0"/>
          <w:szCs w:val="21"/>
        </w:rPr>
        <w:t xml:space="preserve"> </w:t>
      </w:r>
      <w:r w:rsidRPr="00744EB1">
        <w:rPr>
          <w:rFonts w:ascii="ＭＳ 明朝" w:eastAsia="HG丸ｺﾞｼｯｸM-PRO" w:hAnsi="Times New Roman" w:cs="HG丸ｺﾞｼｯｸM-PRO" w:hint="eastAsia"/>
          <w:color w:val="000000"/>
          <w:kern w:val="0"/>
          <w:szCs w:val="21"/>
        </w:rPr>
        <w:t>派遣チームの組織</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Default="00744EB1" w:rsidP="00744EB1">
      <w:pPr>
        <w:overflowPunct w:val="0"/>
        <w:textAlignment w:val="baseline"/>
        <w:rPr>
          <w:rFonts w:ascii="ＭＳ 明朝" w:eastAsia="ＭＳ 明朝" w:hAnsi="Times New Roman" w:cs="Times New Roman"/>
          <w:color w:val="000000"/>
          <w:kern w:val="0"/>
          <w:szCs w:val="21"/>
        </w:rPr>
      </w:pPr>
    </w:p>
    <w:p w:rsidR="004150AF" w:rsidRDefault="004150AF" w:rsidP="00744EB1">
      <w:pPr>
        <w:overflowPunct w:val="0"/>
        <w:textAlignment w:val="baseline"/>
        <w:rPr>
          <w:rFonts w:ascii="ＭＳ 明朝" w:eastAsia="ＭＳ 明朝" w:hAnsi="Times New Roman" w:cs="Times New Roman"/>
          <w:color w:val="000000"/>
          <w:kern w:val="0"/>
          <w:szCs w:val="21"/>
        </w:rPr>
      </w:pPr>
    </w:p>
    <w:p w:rsidR="004150AF" w:rsidRDefault="004150AF" w:rsidP="00744EB1">
      <w:pPr>
        <w:overflowPunct w:val="0"/>
        <w:textAlignment w:val="baseline"/>
        <w:rPr>
          <w:rFonts w:ascii="ＭＳ 明朝" w:eastAsia="ＭＳ 明朝" w:hAnsi="Times New Roman" w:cs="Times New Roman"/>
          <w:color w:val="000000"/>
          <w:kern w:val="0"/>
          <w:szCs w:val="21"/>
        </w:rPr>
      </w:pPr>
    </w:p>
    <w:p w:rsidR="006B4521" w:rsidRDefault="006B4521" w:rsidP="00744EB1">
      <w:pPr>
        <w:overflowPunct w:val="0"/>
        <w:textAlignment w:val="baseline"/>
        <w:rPr>
          <w:rFonts w:ascii="ＭＳ 明朝" w:eastAsia="ＭＳ 明朝" w:hAnsi="Times New Roman" w:cs="Times New Roman"/>
          <w:color w:val="000000"/>
          <w:kern w:val="0"/>
          <w:szCs w:val="21"/>
        </w:rPr>
      </w:pPr>
    </w:p>
    <w:p w:rsidR="004150AF" w:rsidRPr="00744EB1" w:rsidRDefault="004150AF" w:rsidP="004150AF">
      <w:pPr>
        <w:overflowPunct w:val="0"/>
        <w:textAlignment w:val="baseline"/>
        <w:rPr>
          <w:rFonts w:ascii="HG丸ｺﾞｼｯｸM-PRO" w:eastAsia="HG丸ｺﾞｼｯｸM-PRO" w:hAnsi="HG丸ｺﾞｼｯｸM-PRO" w:cs="Times New Roman"/>
          <w:color w:val="000000"/>
          <w:kern w:val="0"/>
          <w:szCs w:val="21"/>
        </w:rPr>
      </w:pPr>
      <w:r w:rsidRPr="004150AF">
        <w:rPr>
          <w:rFonts w:ascii="HG丸ｺﾞｼｯｸM-PRO" w:eastAsia="HG丸ｺﾞｼｯｸM-PRO" w:hAnsi="HG丸ｺﾞｼｯｸM-PRO" w:cs="Times New Roman" w:hint="eastAsia"/>
          <w:color w:val="FFFFFF" w:themeColor="background1"/>
          <w:kern w:val="0"/>
          <w:sz w:val="24"/>
          <w:szCs w:val="21"/>
          <w:bdr w:val="dashDotStroked" w:sz="24" w:space="0" w:color="auto"/>
        </w:rPr>
        <w:t>1</w:t>
      </w:r>
      <w:r w:rsidRPr="004150AF">
        <w:rPr>
          <w:rFonts w:ascii="HG丸ｺﾞｼｯｸM-PRO" w:eastAsia="HG丸ｺﾞｼｯｸM-PRO" w:hAnsi="HG丸ｺﾞｼｯｸM-PRO" w:cs="Times New Roman" w:hint="eastAsia"/>
          <w:color w:val="000000"/>
          <w:kern w:val="0"/>
          <w:sz w:val="24"/>
          <w:szCs w:val="21"/>
          <w:bdr w:val="dashDotStroked" w:sz="24" w:space="0" w:color="auto"/>
        </w:rPr>
        <w:t>派遣チームの組織</w:t>
      </w:r>
      <w:r>
        <w:rPr>
          <w:rFonts w:ascii="HG丸ｺﾞｼｯｸM-PRO" w:eastAsia="HG丸ｺﾞｼｯｸM-PRO" w:hAnsi="HG丸ｺﾞｼｯｸM-PRO" w:cs="Times New Roman" w:hint="eastAsia"/>
          <w:color w:val="000000"/>
          <w:kern w:val="0"/>
          <w:sz w:val="24"/>
          <w:szCs w:val="21"/>
          <w:bdr w:val="dashDotStroked" w:sz="24" w:space="0" w:color="auto"/>
        </w:rPr>
        <w:t xml:space="preserve">　</w:t>
      </w:r>
    </w:p>
    <w:tbl>
      <w:tblPr>
        <w:tblStyle w:val="a5"/>
        <w:tblpPr w:leftFromText="142" w:rightFromText="142" w:vertAnchor="text" w:horzAnchor="margin" w:tblpY="90"/>
        <w:tblW w:w="0" w:type="auto"/>
        <w:tblLook w:val="04A0" w:firstRow="1" w:lastRow="0" w:firstColumn="1" w:lastColumn="0" w:noHBand="0" w:noVBand="1"/>
      </w:tblPr>
      <w:tblGrid>
        <w:gridCol w:w="1129"/>
        <w:gridCol w:w="8499"/>
      </w:tblGrid>
      <w:tr w:rsidR="004150AF" w:rsidTr="006B4521">
        <w:trPr>
          <w:trHeight w:val="4671"/>
        </w:trPr>
        <w:tc>
          <w:tcPr>
            <w:tcW w:w="1129" w:type="dxa"/>
          </w:tcPr>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リーダー</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構　成</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4150AF"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任　務</w:t>
            </w:r>
          </w:p>
        </w:tc>
        <w:tc>
          <w:tcPr>
            <w:tcW w:w="8499" w:type="dxa"/>
          </w:tcPr>
          <w:p w:rsidR="00C75935" w:rsidRDefault="006B4521" w:rsidP="006B4521">
            <w:pPr>
              <w:overflowPunct w:val="0"/>
              <w:spacing w:line="34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2644140</wp:posOffset>
                      </wp:positionH>
                      <wp:positionV relativeFrom="paragraph">
                        <wp:posOffset>135890</wp:posOffset>
                      </wp:positionV>
                      <wp:extent cx="2600325" cy="25527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600325" cy="2552700"/>
                              </a:xfrm>
                              <a:prstGeom prst="roundRect">
                                <a:avLst>
                                  <a:gd name="adj" fmla="val 3485"/>
                                </a:avLst>
                              </a:prstGeom>
                              <a:ln>
                                <a:prstDash val="dash"/>
                              </a:ln>
                            </wps:spPr>
                            <wps:style>
                              <a:lnRef idx="2">
                                <a:schemeClr val="dk1"/>
                              </a:lnRef>
                              <a:fillRef idx="1">
                                <a:schemeClr val="lt1"/>
                              </a:fillRef>
                              <a:effectRef idx="0">
                                <a:schemeClr val="dk1"/>
                              </a:effectRef>
                              <a:fontRef idx="minor">
                                <a:schemeClr val="dk1"/>
                              </a:fontRef>
                            </wps:style>
                            <wps:txbx>
                              <w:txbxContent>
                                <w:p w:rsidR="00C75935" w:rsidRDefault="00C75935" w:rsidP="006B4521">
                                  <w:pPr>
                                    <w:spacing w:line="340" w:lineRule="exact"/>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専門家主体直接ケア隊</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ケアリーダー（</w:t>
                                  </w:r>
                                  <w:r w:rsidR="002C6489">
                                    <w:rPr>
                                      <w:rFonts w:ascii="ＭＳ 明朝" w:eastAsia="ＭＳ 明朝" w:hAnsi="ＭＳ 明朝" w:cs="ＭＳ 明朝" w:hint="eastAsia"/>
                                      <w:color w:val="000000"/>
                                      <w:kern w:val="0"/>
                                      <w:szCs w:val="21"/>
                                    </w:rPr>
                                    <w:t>学識者・</w:t>
                                  </w:r>
                                  <w:r w:rsidRPr="00744EB1">
                                    <w:rPr>
                                      <w:rFonts w:ascii="ＭＳ 明朝" w:eastAsia="ＭＳ 明朝" w:hAnsi="ＭＳ 明朝" w:cs="ＭＳ 明朝" w:hint="eastAsia"/>
                                      <w:color w:val="000000"/>
                                      <w:kern w:val="0"/>
                                      <w:szCs w:val="21"/>
                                    </w:rPr>
                                    <w:t>臨床心理士）</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専門家（臨床心理士）</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・生徒へのケア態勢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・保護者へのケア態勢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・教職員へのケア態勢</w:t>
                                  </w:r>
                                </w:p>
                                <w:p w:rsidR="00C75935" w:rsidRDefault="00C75935" w:rsidP="00C759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7" style="position:absolute;left:0;text-align:left;margin-left:208.2pt;margin-top:10.7pt;width:204.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" fillcolor="white [3201]" strokecolor="black [3200]" strokeweight="1pt">
                      <v:stroke dashstyle="dash" joinstyle="miter"/>
                      <v:textbox>
                        <w:txbxContent>
                          <w:p w:rsidR="00C75935" w:rsidRDefault="00C75935" w:rsidP="006B4521">
                            <w:pPr>
                              <w:spacing w:line="340" w:lineRule="exact"/>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専門家主体直接ケア隊</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ケアリーダー（</w:t>
                            </w:r>
                            <w:r w:rsidR="002C6489">
                              <w:rPr>
                                <w:rFonts w:ascii="ＭＳ 明朝" w:eastAsia="ＭＳ 明朝" w:hAnsi="ＭＳ 明朝" w:cs="ＭＳ 明朝" w:hint="eastAsia"/>
                                <w:color w:val="000000"/>
                                <w:kern w:val="0"/>
                                <w:szCs w:val="21"/>
                              </w:rPr>
                              <w:t>学識者・</w:t>
                            </w:r>
                            <w:bookmarkStart w:id="1" w:name="_GoBack"/>
                            <w:bookmarkEnd w:id="1"/>
                            <w:r w:rsidRPr="00744EB1">
                              <w:rPr>
                                <w:rFonts w:ascii="ＭＳ 明朝" w:eastAsia="ＭＳ 明朝" w:hAnsi="ＭＳ 明朝" w:cs="ＭＳ 明朝" w:hint="eastAsia"/>
                                <w:color w:val="000000"/>
                                <w:kern w:val="0"/>
                                <w:szCs w:val="21"/>
                              </w:rPr>
                              <w:t>臨床心理士）</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専門家（臨床心理士）</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・生徒へのケア態勢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・保護者へのケア態勢</w:t>
                            </w:r>
                          </w:p>
                          <w:p w:rsidR="00C75935" w:rsidRPr="00744EB1" w:rsidRDefault="00C75935"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・教職員へのケア態勢</w:t>
                            </w:r>
                          </w:p>
                          <w:p w:rsidR="00C75935" w:rsidRDefault="00C75935" w:rsidP="00C75935"/>
                        </w:txbxContent>
                      </v:textbox>
                    </v:roundrect>
                  </w:pict>
                </mc:Fallback>
              </mc:AlternateContent>
            </w: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2225675</wp:posOffset>
                      </wp:positionH>
                      <wp:positionV relativeFrom="paragraph">
                        <wp:posOffset>220980</wp:posOffset>
                      </wp:positionV>
                      <wp:extent cx="361950" cy="219075"/>
                      <wp:effectExtent l="19050" t="19050" r="19050" b="47625"/>
                      <wp:wrapNone/>
                      <wp:docPr id="3" name="矢印: 左右 3"/>
                      <wp:cNvGraphicFramePr/>
                      <a:graphic xmlns:a="http://schemas.openxmlformats.org/drawingml/2006/main">
                        <a:graphicData uri="http://schemas.microsoft.com/office/word/2010/wordprocessingShape">
                          <wps:wsp>
                            <wps:cNvSpPr/>
                            <wps:spPr>
                              <a:xfrm>
                                <a:off x="0" y="0"/>
                                <a:ext cx="361950" cy="21907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00E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6" type="#_x0000_t69" style="position:absolute;left:0;text-align:left;margin-left:175.25pt;margin-top:17.4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" adj="6537" fillcolor="white [3201]" strokecolor="black [3200]" strokeweight="1pt"/>
                  </w:pict>
                </mc:Fallback>
              </mc:AlternateContent>
            </w:r>
          </w:p>
          <w:p w:rsidR="004150AF" w:rsidRDefault="004150AF" w:rsidP="006B4521">
            <w:pPr>
              <w:overflowPunct w:val="0"/>
              <w:spacing w:line="340" w:lineRule="exact"/>
              <w:ind w:firstLineChars="300" w:firstLine="63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教育委員会主体指揮監督隊</w:t>
            </w:r>
          </w:p>
          <w:p w:rsidR="00C75935" w:rsidRDefault="00C75935" w:rsidP="006B4521">
            <w:pPr>
              <w:overflowPunct w:val="0"/>
              <w:spacing w:line="340" w:lineRule="exact"/>
              <w:ind w:firstLineChars="1700" w:firstLine="357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連携</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サポートリーダー（教育委員会職員）</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Pr="00744EB1" w:rsidRDefault="00C75935" w:rsidP="006B4521">
            <w:pPr>
              <w:overflowPunct w:val="0"/>
              <w:spacing w:line="340" w:lineRule="exact"/>
              <w:ind w:firstLineChars="100" w:firstLine="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教育委員会職員</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専門家</w:t>
            </w:r>
          </w:p>
          <w:p w:rsidR="00C75935" w:rsidRDefault="00C75935" w:rsidP="006B4521">
            <w:pPr>
              <w:overflowPunct w:val="0"/>
              <w:spacing w:line="340" w:lineRule="exact"/>
              <w:textAlignment w:val="baseline"/>
              <w:rPr>
                <w:rFonts w:ascii="ＭＳ 明朝" w:eastAsia="ＭＳ 明朝" w:hAnsi="ＭＳ 明朝" w:cs="ＭＳ 明朝"/>
                <w:color w:val="000000"/>
                <w:kern w:val="0"/>
                <w:szCs w:val="21"/>
              </w:rPr>
            </w:pP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・ケアプランの策定</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・遺族対応</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・保護者会対応</w:t>
            </w:r>
          </w:p>
          <w:p w:rsidR="00C75935" w:rsidRDefault="00C75935" w:rsidP="006B4521">
            <w:pPr>
              <w:overflowPunct w:val="0"/>
              <w:spacing w:line="340" w:lineRule="exact"/>
              <w:ind w:firstLineChars="100" w:firstLine="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・マスコミ対応</w:t>
            </w:r>
          </w:p>
          <w:p w:rsidR="00C75935" w:rsidRPr="00C75935" w:rsidRDefault="00C75935" w:rsidP="006B4521">
            <w:pPr>
              <w:overflowPunct w:val="0"/>
              <w:spacing w:line="340" w:lineRule="exact"/>
              <w:ind w:firstLineChars="100" w:firstLine="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・学校安全サポート</w:t>
            </w:r>
          </w:p>
        </w:tc>
      </w:tr>
    </w:tbl>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　</w:t>
      </w:r>
      <w:r w:rsidR="00C75935" w:rsidRPr="00744EB1">
        <w:rPr>
          <w:rFonts w:ascii="ＭＳ 明朝" w:eastAsia="ＭＳ 明朝" w:hAnsi="Times New Roman" w:cs="Times New Roman"/>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Default="00744EB1" w:rsidP="00744EB1">
      <w:pPr>
        <w:overflowPunct w:val="0"/>
        <w:textAlignment w:val="baseline"/>
        <w:rPr>
          <w:rFonts w:ascii="ＭＳ 明朝" w:eastAsia="ＭＳ 明朝" w:hAnsi="Times New Roman" w:cs="Times New Roman"/>
          <w:color w:val="000000"/>
          <w:kern w:val="0"/>
          <w:szCs w:val="21"/>
        </w:rPr>
      </w:pPr>
    </w:p>
    <w:p w:rsidR="00BA2F0B" w:rsidRPr="00325ABD" w:rsidRDefault="00BA2F0B" w:rsidP="00744EB1">
      <w:pPr>
        <w:overflowPunct w:val="0"/>
        <w:textAlignment w:val="baseline"/>
        <w:rPr>
          <w:rFonts w:ascii="ＭＳ ゴシック" w:eastAsia="ＭＳ ゴシック" w:hAnsi="ＭＳ ゴシック" w:cs="Times New Roman"/>
          <w:b/>
          <w:color w:val="000000"/>
          <w:kern w:val="0"/>
          <w:szCs w:val="21"/>
        </w:rPr>
      </w:pPr>
      <w:r w:rsidRPr="00325ABD">
        <w:rPr>
          <w:rFonts w:ascii="ＭＳ ゴシック" w:eastAsia="ＭＳ ゴシック" w:hAnsi="ＭＳ ゴシック" w:cs="ＭＳ ゴシック" w:hint="eastAsia"/>
          <w:b/>
          <w:color w:val="000000"/>
          <w:kern w:val="0"/>
          <w:szCs w:val="21"/>
        </w:rPr>
        <w:t>参考資料</w:t>
      </w:r>
      <w:r w:rsidRPr="00325ABD">
        <w:rPr>
          <w:rFonts w:ascii="ＭＳ ゴシック" w:eastAsia="ＭＳ ゴシック" w:hAnsi="ＭＳ ゴシック" w:cs="ＭＳ ゴシック" w:hint="eastAsia"/>
          <w:b/>
          <w:bCs/>
          <w:i/>
          <w:iCs/>
          <w:color w:val="000000"/>
          <w:kern w:val="0"/>
          <w:szCs w:val="21"/>
        </w:rPr>
        <w:t xml:space="preserve">　</w:t>
      </w:r>
      <w:r w:rsidRPr="00325ABD">
        <w:rPr>
          <w:rFonts w:ascii="ＭＳ ゴシック" w:eastAsia="ＭＳ ゴシック" w:hAnsi="ＭＳ ゴシック" w:cs="ＭＳ ゴシック" w:hint="eastAsia"/>
          <w:b/>
          <w:color w:val="000000"/>
          <w:kern w:val="0"/>
          <w:szCs w:val="21"/>
        </w:rPr>
        <w:t>表１　学校危機対応のレベル</w:t>
      </w:r>
      <w:r w:rsidRPr="00325ABD">
        <w:rPr>
          <w:rFonts w:ascii="ＭＳ ゴシック" w:eastAsia="ＭＳ ゴシック" w:hAnsi="ＭＳ ゴシック" w:cs="ＭＳ 明朝" w:hint="eastAsia"/>
          <w:b/>
          <w:color w:val="000000"/>
          <w:kern w:val="0"/>
          <w:szCs w:val="21"/>
        </w:rPr>
        <w:t>●学校管理下　○学校管理外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7"/>
        <w:gridCol w:w="708"/>
        <w:gridCol w:w="6646"/>
        <w:gridCol w:w="1127"/>
      </w:tblGrid>
      <w:tr w:rsidR="00BA2F0B" w:rsidTr="009466F3">
        <w:tc>
          <w:tcPr>
            <w:tcW w:w="1127"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事件規模</w:t>
            </w:r>
          </w:p>
        </w:tc>
        <w:tc>
          <w:tcPr>
            <w:tcW w:w="708" w:type="dxa"/>
            <w:tcBorders>
              <w:top w:val="single" w:sz="12" w:space="0" w:color="auto"/>
              <w:bottom w:val="single" w:sz="12" w:space="0" w:color="auto"/>
            </w:tcBorders>
          </w:tcPr>
          <w:p w:rsidR="00BA2F0B" w:rsidRPr="006B4521" w:rsidRDefault="00BA2F0B" w:rsidP="00325ABD">
            <w:pPr>
              <w:overflowPunct w:val="0"/>
              <w:jc w:val="center"/>
              <w:textAlignment w:val="baseline"/>
              <w:rPr>
                <w:rFonts w:ascii="ＭＳ 明朝" w:eastAsia="ＭＳ 明朝" w:hAnsi="Times New Roman" w:cs="Times New Roman"/>
                <w:color w:val="000000"/>
                <w:w w:val="66"/>
                <w:kern w:val="0"/>
                <w:szCs w:val="21"/>
              </w:rPr>
            </w:pPr>
            <w:r w:rsidRPr="006B4521">
              <w:rPr>
                <w:rFonts w:ascii="ＭＳ 明朝" w:eastAsia="ＭＳ 明朝" w:hAnsi="ＭＳ 明朝" w:cs="ＭＳ 明朝" w:hint="eastAsia"/>
                <w:color w:val="000000"/>
                <w:w w:val="66"/>
                <w:kern w:val="0"/>
                <w:szCs w:val="21"/>
              </w:rPr>
              <w:t>レベル</w:t>
            </w:r>
          </w:p>
        </w:tc>
        <w:tc>
          <w:tcPr>
            <w:tcW w:w="6646"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事案例</w:t>
            </w:r>
          </w:p>
        </w:tc>
        <w:tc>
          <w:tcPr>
            <w:tcW w:w="1127" w:type="dxa"/>
            <w:tcBorders>
              <w:top w:val="single" w:sz="12" w:space="0" w:color="auto"/>
              <w:bottom w:val="single" w:sz="12" w:space="0" w:color="auto"/>
            </w:tcBorders>
          </w:tcPr>
          <w:p w:rsidR="00BA2F0B" w:rsidRDefault="00BA2F0B" w:rsidP="00325ABD">
            <w:pPr>
              <w:overflowPunct w:val="0"/>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京都府</w:t>
            </w:r>
          </w:p>
        </w:tc>
      </w:tr>
      <w:tr w:rsidR="009466F3" w:rsidTr="009466F3">
        <w:tc>
          <w:tcPr>
            <w:tcW w:w="1127" w:type="dxa"/>
            <w:vMerge w:val="restart"/>
            <w:tcBorders>
              <w:top w:val="single" w:sz="12" w:space="0" w:color="auto"/>
            </w:tcBorders>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大</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8" w:type="dxa"/>
            <w:tcBorders>
              <w:top w:val="single" w:sz="12" w:space="0" w:color="auto"/>
            </w:tcBorders>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Ⅳ</w:t>
            </w:r>
          </w:p>
        </w:tc>
        <w:tc>
          <w:tcPr>
            <w:tcW w:w="6646" w:type="dxa"/>
            <w:tcBorders>
              <w:top w:val="single" w:sz="12" w:space="0" w:color="auto"/>
            </w:tcBorders>
          </w:tcPr>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●北オセチア共和国学校テロ</w:t>
            </w:r>
          </w:p>
        </w:tc>
        <w:tc>
          <w:tcPr>
            <w:tcW w:w="1127" w:type="dxa"/>
            <w:tcBorders>
              <w:top w:val="single" w:sz="12" w:space="0" w:color="auto"/>
            </w:tcBorders>
          </w:tcPr>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p>
        </w:tc>
      </w:tr>
      <w:tr w:rsidR="009466F3" w:rsidTr="009466F3">
        <w:tc>
          <w:tcPr>
            <w:tcW w:w="1127" w:type="dxa"/>
            <w:vMerge/>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8" w:type="dxa"/>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Ⅴ</w:t>
            </w:r>
          </w:p>
        </w:tc>
        <w:tc>
          <w:tcPr>
            <w:tcW w:w="6646" w:type="dxa"/>
          </w:tcPr>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●大阪池田小事件</w:t>
            </w:r>
          </w:p>
        </w:tc>
        <w:tc>
          <w:tcPr>
            <w:tcW w:w="1127" w:type="dxa"/>
          </w:tcPr>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p>
        </w:tc>
      </w:tr>
      <w:tr w:rsidR="009466F3" w:rsidTr="009466F3">
        <w:tc>
          <w:tcPr>
            <w:tcW w:w="1127" w:type="dxa"/>
            <w:vMerge w:val="restart"/>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中</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8" w:type="dxa"/>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Ⅵ</w:t>
            </w:r>
          </w:p>
        </w:tc>
        <w:tc>
          <w:tcPr>
            <w:tcW w:w="6646" w:type="dxa"/>
          </w:tcPr>
          <w:p w:rsidR="009466F3" w:rsidRPr="00744EB1"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●佐世保市の小６殺害事件（全国マスコミ殺到）</w:t>
            </w:r>
          </w:p>
          <w:p w:rsidR="009466F3" w:rsidRPr="00744EB1"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●寝屋川市教師殺害事件（〃）</w:t>
            </w:r>
          </w:p>
          <w:p w:rsidR="009466F3" w:rsidRPr="00744EB1"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●仙台ウォークラリー事故、３人死亡、</w:t>
            </w:r>
            <w:r w:rsidRPr="00744EB1">
              <w:rPr>
                <w:rFonts w:ascii="ＭＳ 明朝" w:eastAsia="ＭＳ 明朝" w:hAnsi="ＭＳ 明朝" w:cs="ＭＳ 明朝"/>
                <w:color w:val="000000"/>
                <w:kern w:val="0"/>
                <w:szCs w:val="21"/>
              </w:rPr>
              <w:t>20</w:t>
            </w:r>
            <w:r w:rsidRPr="00744EB1">
              <w:rPr>
                <w:rFonts w:ascii="ＭＳ 明朝" w:eastAsia="ＭＳ 明朝" w:hAnsi="ＭＳ 明朝" w:cs="ＭＳ 明朝" w:hint="eastAsia"/>
                <w:color w:val="000000"/>
                <w:kern w:val="0"/>
                <w:szCs w:val="21"/>
              </w:rPr>
              <w:t>人以上重軽傷（〃）</w:t>
            </w:r>
          </w:p>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●山口県立高校爆発物事件、数十人救急搬送（〃）</w:t>
            </w:r>
          </w:p>
        </w:tc>
        <w:tc>
          <w:tcPr>
            <w:tcW w:w="1127" w:type="dxa"/>
          </w:tcPr>
          <w:p w:rsidR="009466F3" w:rsidRDefault="009466F3" w:rsidP="006B4521">
            <w:pPr>
              <w:overflowPunct w:val="0"/>
              <w:spacing w:line="340" w:lineRule="exact"/>
              <w:ind w:left="210" w:hangingChars="100" w:hanging="210"/>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●日野小事</w:t>
            </w:r>
            <w:r>
              <w:rPr>
                <w:rFonts w:ascii="ＭＳ 明朝" w:eastAsia="ＭＳ 明朝" w:hAnsi="ＭＳ 明朝" w:cs="ＭＳ 明朝" w:hint="eastAsia"/>
                <w:color w:val="000000"/>
                <w:kern w:val="0"/>
                <w:szCs w:val="21"/>
              </w:rPr>
              <w:t>件</w:t>
            </w:r>
          </w:p>
          <w:p w:rsidR="009466F3" w:rsidRDefault="009466F3"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●宇治小事件</w:t>
            </w:r>
          </w:p>
        </w:tc>
      </w:tr>
      <w:tr w:rsidR="009466F3" w:rsidTr="009466F3">
        <w:tc>
          <w:tcPr>
            <w:tcW w:w="1127" w:type="dxa"/>
            <w:vMerge/>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8" w:type="dxa"/>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Ⅲ強</w:t>
            </w:r>
          </w:p>
        </w:tc>
        <w:tc>
          <w:tcPr>
            <w:tcW w:w="6646" w:type="dxa"/>
          </w:tcPr>
          <w:p w:rsidR="009466F3" w:rsidRDefault="009466F3" w:rsidP="006B4521">
            <w:pPr>
              <w:overflowPunct w:val="0"/>
              <w:spacing w:line="340" w:lineRule="exac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hint="eastAsia"/>
                <w:color w:val="000000"/>
                <w:kern w:val="0"/>
                <w:szCs w:val="21"/>
              </w:rPr>
              <w:t>●校内での飛び降</w:t>
            </w:r>
            <w:r>
              <w:rPr>
                <w:rFonts w:ascii="ＭＳ 明朝" w:eastAsia="ＭＳ 明朝" w:hAnsi="ＭＳ 明朝" w:cs="ＭＳ 明朝" w:hint="eastAsia"/>
                <w:color w:val="000000"/>
                <w:kern w:val="0"/>
                <w:szCs w:val="21"/>
              </w:rPr>
              <w:t>り自殺、</w:t>
            </w:r>
            <w:r w:rsidRPr="006B4521">
              <w:rPr>
                <w:rFonts w:ascii="ＭＳ 明朝" w:eastAsia="ＭＳ 明朝" w:hAnsi="ＭＳ 明朝" w:cs="ＭＳ 明朝" w:hint="eastAsia"/>
                <w:color w:val="000000"/>
                <w:kern w:val="0"/>
                <w:szCs w:val="21"/>
              </w:rPr>
              <w:t>目撃多数、学校に報道殺到</w:t>
            </w:r>
          </w:p>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●小学校のプールで水死、児童目撃多数、学校に報道殺到</w:t>
            </w:r>
          </w:p>
        </w:tc>
        <w:tc>
          <w:tcPr>
            <w:tcW w:w="1127" w:type="dxa"/>
          </w:tcPr>
          <w:p w:rsidR="009466F3" w:rsidRDefault="009466F3"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p>
        </w:tc>
      </w:tr>
      <w:tr w:rsidR="009466F3" w:rsidTr="009466F3">
        <w:tc>
          <w:tcPr>
            <w:tcW w:w="1127" w:type="dxa"/>
            <w:vMerge/>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p>
        </w:tc>
        <w:tc>
          <w:tcPr>
            <w:tcW w:w="708" w:type="dxa"/>
          </w:tcPr>
          <w:p w:rsidR="009466F3" w:rsidRDefault="009466F3" w:rsidP="006B4521">
            <w:pPr>
              <w:overflowPunct w:val="0"/>
              <w:spacing w:line="340" w:lineRule="exact"/>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Ⅲ弱</w:t>
            </w:r>
          </w:p>
        </w:tc>
        <w:tc>
          <w:tcPr>
            <w:tcW w:w="6646" w:type="dxa"/>
          </w:tcPr>
          <w:p w:rsidR="009466F3" w:rsidRPr="00744EB1"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●児童の列に車、１人死亡、２人怪我、目撃数名、学校に報道多数</w:t>
            </w:r>
          </w:p>
          <w:p w:rsidR="009466F3" w:rsidRDefault="009466F3"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○親子心中事件、学校に報道多数</w:t>
            </w:r>
          </w:p>
        </w:tc>
        <w:tc>
          <w:tcPr>
            <w:tcW w:w="1127" w:type="dxa"/>
          </w:tcPr>
          <w:p w:rsidR="009466F3" w:rsidRDefault="009466F3" w:rsidP="006B4521">
            <w:pPr>
              <w:overflowPunct w:val="0"/>
              <w:spacing w:line="340" w:lineRule="exact"/>
              <w:ind w:left="210" w:hangingChars="100" w:hanging="21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w:t>
            </w:r>
            <w:r w:rsidRPr="00325ABD">
              <w:rPr>
                <w:rFonts w:ascii="ＭＳ 明朝" w:eastAsia="ＭＳ 明朝" w:hAnsi="ＭＳ 明朝" w:cs="ＭＳ 明朝" w:hint="eastAsia"/>
                <w:color w:val="000000"/>
                <w:w w:val="80"/>
                <w:kern w:val="0"/>
                <w:szCs w:val="21"/>
              </w:rPr>
              <w:t>宇治学習塾事件</w:t>
            </w:r>
          </w:p>
        </w:tc>
      </w:tr>
      <w:tr w:rsidR="00BA2F0B" w:rsidTr="009466F3">
        <w:tc>
          <w:tcPr>
            <w:tcW w:w="1127" w:type="dxa"/>
          </w:tcPr>
          <w:p w:rsidR="00BA2F0B"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規</w:t>
            </w: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模</w:t>
            </w:r>
          </w:p>
        </w:tc>
        <w:tc>
          <w:tcPr>
            <w:tcW w:w="708" w:type="dxa"/>
          </w:tcPr>
          <w:p w:rsidR="00BA2F0B"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Ⅱ</w:t>
            </w:r>
          </w:p>
        </w:tc>
        <w:tc>
          <w:tcPr>
            <w:tcW w:w="6646" w:type="dxa"/>
          </w:tcPr>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○親子心中事件、学校に取材なし～僅か</w:t>
            </w:r>
          </w:p>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○自宅での自殺、学校に取材なし～僅か</w:t>
            </w:r>
          </w:p>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●体育中に児童が倒れ、搬送先の病院で死亡</w:t>
            </w:r>
          </w:p>
          <w:p w:rsidR="00BA2F0B"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○夏休み中に川での水の事故、複数児童目撃</w:t>
            </w:r>
          </w:p>
        </w:tc>
        <w:tc>
          <w:tcPr>
            <w:tcW w:w="1127" w:type="dxa"/>
          </w:tcPr>
          <w:p w:rsidR="00BA2F0B" w:rsidRDefault="00BA2F0B" w:rsidP="006B4521">
            <w:pPr>
              <w:overflowPunct w:val="0"/>
              <w:spacing w:line="340" w:lineRule="exact"/>
              <w:textAlignment w:val="baseline"/>
              <w:rPr>
                <w:rFonts w:ascii="ＭＳ 明朝" w:eastAsia="ＭＳ 明朝" w:hAnsi="Times New Roman" w:cs="Times New Roman"/>
                <w:color w:val="000000"/>
                <w:kern w:val="0"/>
                <w:szCs w:val="21"/>
              </w:rPr>
            </w:pPr>
          </w:p>
        </w:tc>
      </w:tr>
      <w:tr w:rsidR="00BB477E" w:rsidTr="009466F3">
        <w:tc>
          <w:tcPr>
            <w:tcW w:w="1127" w:type="dxa"/>
          </w:tcPr>
          <w:p w:rsidR="00BB477E"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w w:val="80"/>
                <w:kern w:val="0"/>
                <w:szCs w:val="21"/>
              </w:rPr>
              <w:t>小規模以下</w:t>
            </w:r>
          </w:p>
        </w:tc>
        <w:tc>
          <w:tcPr>
            <w:tcW w:w="708" w:type="dxa"/>
          </w:tcPr>
          <w:p w:rsidR="00BB477E" w:rsidRPr="00BB477E" w:rsidRDefault="00BB477E" w:rsidP="006B4521">
            <w:pPr>
              <w:overflowPunct w:val="0"/>
              <w:spacing w:line="340" w:lineRule="exact"/>
              <w:jc w:val="center"/>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Ⅰ</w:t>
            </w:r>
          </w:p>
        </w:tc>
        <w:tc>
          <w:tcPr>
            <w:tcW w:w="6646" w:type="dxa"/>
          </w:tcPr>
          <w:p w:rsidR="00BB477E" w:rsidRPr="00744EB1"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○家族旅行中の交通事故で児童死亡</w:t>
            </w:r>
          </w:p>
          <w:p w:rsidR="00BB477E" w:rsidRDefault="00BB477E" w:rsidP="006B4521">
            <w:pPr>
              <w:overflowPunct w:val="0"/>
              <w:spacing w:line="34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○自宅で家族の自殺を児童が目撃</w:t>
            </w:r>
          </w:p>
        </w:tc>
        <w:tc>
          <w:tcPr>
            <w:tcW w:w="1127" w:type="dxa"/>
          </w:tcPr>
          <w:p w:rsidR="00BB477E" w:rsidRDefault="00BB477E" w:rsidP="006B4521">
            <w:pPr>
              <w:overflowPunct w:val="0"/>
              <w:spacing w:line="340" w:lineRule="exact"/>
              <w:textAlignment w:val="baseline"/>
              <w:rPr>
                <w:rFonts w:ascii="ＭＳ 明朝" w:eastAsia="ＭＳ 明朝" w:hAnsi="Times New Roman" w:cs="Times New Roman"/>
                <w:color w:val="000000"/>
                <w:kern w:val="0"/>
                <w:szCs w:val="21"/>
              </w:rPr>
            </w:pPr>
          </w:p>
        </w:tc>
      </w:tr>
    </w:tbl>
    <w:p w:rsidR="00744EB1" w:rsidRDefault="00744EB1" w:rsidP="00325ABD">
      <w:pPr>
        <w:wordWrap w:val="0"/>
        <w:overflowPunct w:val="0"/>
        <w:jc w:val="right"/>
        <w:textAlignment w:val="baseline"/>
        <w:rPr>
          <w:rFonts w:ascii="ＭＳ 明朝" w:eastAsia="ＭＳ 明朝" w:hAnsi="ＭＳ 明朝" w:cs="ＭＳ 明朝"/>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　</w:t>
      </w:r>
      <w:r w:rsidR="00325ABD" w:rsidRPr="00744EB1">
        <w:rPr>
          <w:rFonts w:ascii="ＭＳ 明朝" w:eastAsia="ＭＳ 明朝" w:hAnsi="ＭＳ 明朝" w:cs="ＭＳ 明朝" w:hint="eastAsia"/>
          <w:color w:val="000000"/>
          <w:kern w:val="0"/>
          <w:szCs w:val="21"/>
        </w:rPr>
        <w:t>出典　全国ＣＲＴ標準化委員会</w:t>
      </w:r>
      <w:r w:rsidR="00325ABD">
        <w:rPr>
          <w:rFonts w:ascii="ＭＳ 明朝" w:eastAsia="ＭＳ 明朝" w:hAnsi="ＭＳ 明朝" w:cs="ＭＳ 明朝" w:hint="eastAsia"/>
          <w:color w:val="000000"/>
          <w:kern w:val="0"/>
          <w:szCs w:val="21"/>
        </w:rPr>
        <w:t xml:space="preserve">　</w:t>
      </w:r>
    </w:p>
    <w:p w:rsidR="00325ABD" w:rsidRDefault="00325ABD" w:rsidP="00325ABD">
      <w:pPr>
        <w:overflowPunct w:val="0"/>
        <w:jc w:val="right"/>
        <w:textAlignment w:val="baseline"/>
        <w:rPr>
          <w:rFonts w:ascii="ＭＳ 明朝" w:eastAsia="ＭＳ 明朝" w:hAnsi="ＭＳ 明朝" w:cs="ＭＳ 明朝"/>
          <w:color w:val="000000"/>
          <w:kern w:val="0"/>
          <w:szCs w:val="21"/>
        </w:rPr>
      </w:pPr>
    </w:p>
    <w:p w:rsidR="00325ABD" w:rsidRDefault="00325ABD" w:rsidP="00325ABD">
      <w:pPr>
        <w:overflowPunct w:val="0"/>
        <w:jc w:val="right"/>
        <w:textAlignment w:val="baseline"/>
        <w:rPr>
          <w:rFonts w:ascii="ＭＳ 明朝" w:eastAsia="ＭＳ 明朝" w:hAnsi="ＭＳ 明朝" w:cs="ＭＳ 明朝"/>
          <w:color w:val="000000"/>
          <w:kern w:val="0"/>
          <w:szCs w:val="21"/>
        </w:rPr>
      </w:pPr>
    </w:p>
    <w:p w:rsidR="00325ABD" w:rsidRPr="00325ABD" w:rsidRDefault="00325ABD" w:rsidP="00325ABD">
      <w:pPr>
        <w:overflowPunct w:val="0"/>
        <w:textAlignment w:val="baseline"/>
        <w:rPr>
          <w:rFonts w:ascii="ＭＳ 明朝" w:eastAsia="ＭＳ 明朝" w:hAnsi="Times New Roman" w:cs="Times New Roman"/>
          <w:b/>
          <w:color w:val="000000"/>
          <w:kern w:val="0"/>
          <w:szCs w:val="21"/>
        </w:rPr>
      </w:pPr>
      <w:r w:rsidRPr="00325ABD">
        <w:rPr>
          <w:rFonts w:ascii="ＭＳ 明朝" w:eastAsia="ＭＳ ゴシック" w:hAnsi="Times New Roman" w:cs="ＭＳ ゴシック" w:hint="eastAsia"/>
          <w:b/>
          <w:color w:val="000000"/>
          <w:kern w:val="0"/>
          <w:szCs w:val="21"/>
        </w:rPr>
        <w:t>参考資料</w:t>
      </w:r>
      <w:r w:rsidRPr="00325ABD">
        <w:rPr>
          <w:rFonts w:ascii="ＭＳ 明朝" w:eastAsia="ＭＳ ゴシック" w:hAnsi="Times New Roman" w:cs="ＭＳ ゴシック" w:hint="eastAsia"/>
          <w:b/>
          <w:bCs/>
          <w:i/>
          <w:iCs/>
          <w:color w:val="000000"/>
          <w:kern w:val="0"/>
          <w:szCs w:val="21"/>
        </w:rPr>
        <w:t xml:space="preserve">　</w:t>
      </w:r>
      <w:r w:rsidRPr="00325ABD">
        <w:rPr>
          <w:rFonts w:ascii="ＭＳ 明朝" w:eastAsia="ＭＳ ゴシック" w:hAnsi="Times New Roman" w:cs="ＭＳ ゴシック" w:hint="eastAsia"/>
          <w:b/>
          <w:color w:val="000000"/>
          <w:kern w:val="0"/>
          <w:szCs w:val="21"/>
        </w:rPr>
        <w:t>表２　学校問題対策チームの派遣を検討する事案</w:t>
      </w:r>
    </w:p>
    <w:p w:rsidR="00744EB1" w:rsidRPr="00744EB1" w:rsidRDefault="00325ABD" w:rsidP="00744EB1">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34290</wp:posOffset>
                </wp:positionV>
                <wp:extent cx="6096000" cy="1562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96000" cy="1562100"/>
                        </a:xfrm>
                        <a:prstGeom prst="rect">
                          <a:avLst/>
                        </a:prstGeom>
                      </wps:spPr>
                      <wps:style>
                        <a:lnRef idx="2">
                          <a:schemeClr val="dk1"/>
                        </a:lnRef>
                        <a:fillRef idx="1">
                          <a:schemeClr val="lt1"/>
                        </a:fillRef>
                        <a:effectRef idx="0">
                          <a:schemeClr val="dk1"/>
                        </a:effectRef>
                        <a:fontRef idx="minor">
                          <a:schemeClr val="dk1"/>
                        </a:fontRef>
                      </wps:style>
                      <wps:txbx>
                        <w:txbxContent>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小規模事案（レベルⅡ以下）や個人被害事案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単発的でない事案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・虐待やいじめなどの継続的トラウマ　・感染症による死亡などの事案　</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xml:space="preserve">　・児童の行方不明</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背景の問題が重要となる事案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・家庭での自殺　・自殺未遂　・子どもによる加害</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その他</w:t>
                            </w:r>
                          </w:p>
                          <w:p w:rsidR="00325ABD" w:rsidRDefault="00325ABD" w:rsidP="00325ABD">
                            <w:pPr>
                              <w:spacing w:line="280" w:lineRule="exact"/>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・教職員の不祥事　・災害　・時間が経ってからの派遣依頼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428.8pt;margin-top:2.7pt;width:480pt;height:12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" fillcolor="white [3201]" strokecolor="black [3200]" strokeweight="1pt">
                <v:textbox>
                  <w:txbxContent>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bookmarkStart w:id="1" w:name="_GoBack"/>
                      <w:r w:rsidRPr="00744EB1">
                        <w:rPr>
                          <w:rFonts w:ascii="ＭＳ 明朝" w:eastAsia="ＭＳ 明朝" w:hAnsi="ＭＳ 明朝" w:cs="ＭＳ 明朝" w:hint="eastAsia"/>
                          <w:color w:val="000000"/>
                          <w:kern w:val="0"/>
                          <w:szCs w:val="21"/>
                        </w:rPr>
                        <w:t>◆　小規模事案（レベルⅡ以下）や個人被害事案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単発的でない事案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 xml:space="preserve">・虐待やいじめなどの継続的トラウマ　・感染症による死亡などの事案　</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xml:space="preserve">　・児童の行方不明</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背景の問題が重要となる事案</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・家庭での自殺　・自殺未遂　・子どもによる加害</w:t>
                      </w:r>
                    </w:p>
                    <w:p w:rsidR="00325ABD" w:rsidRPr="00744EB1" w:rsidRDefault="00325ABD" w:rsidP="00325ABD">
                      <w:pPr>
                        <w:overflowPunct w:val="0"/>
                        <w:spacing w:line="280" w:lineRule="exac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hint="eastAsia"/>
                          <w:color w:val="000000"/>
                          <w:kern w:val="0"/>
                          <w:szCs w:val="21"/>
                        </w:rPr>
                        <w:t>◆　その他</w:t>
                      </w:r>
                    </w:p>
                    <w:p w:rsidR="00325ABD" w:rsidRDefault="00325ABD" w:rsidP="00325ABD">
                      <w:pPr>
                        <w:spacing w:line="280" w:lineRule="exact"/>
                      </w:pPr>
                      <w:r w:rsidRPr="00744EB1">
                        <w:rPr>
                          <w:rFonts w:ascii="ＭＳ 明朝" w:eastAsia="ＭＳ 明朝" w:hAnsi="ＭＳ 明朝" w:cs="ＭＳ 明朝"/>
                          <w:color w:val="000000"/>
                          <w:kern w:val="0"/>
                          <w:szCs w:val="21"/>
                        </w:rPr>
                        <w:t xml:space="preserve">  </w:t>
                      </w:r>
                      <w:r w:rsidRPr="00744EB1">
                        <w:rPr>
                          <w:rFonts w:ascii="ＭＳ 明朝" w:eastAsia="ＭＳ 明朝" w:hAnsi="ＭＳ 明朝" w:cs="ＭＳ 明朝" w:hint="eastAsia"/>
                          <w:color w:val="000000"/>
                          <w:kern w:val="0"/>
                          <w:szCs w:val="21"/>
                        </w:rPr>
                        <w:t>・教職員の不祥事　・災害　・時間が経ってからの派遣依頼</w:t>
                      </w:r>
                      <w:bookmarkEnd w:id="1"/>
                    </w:p>
                  </w:txbxContent>
                </v:textbox>
                <w10:wrap anchorx="margin"/>
              </v:rect>
            </w:pict>
          </mc:Fallback>
        </mc:AlternateContent>
      </w:r>
      <w:r w:rsidR="00744EB1"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jc w:val="left"/>
        <w:textAlignment w:val="baseline"/>
        <w:rPr>
          <w:rFonts w:ascii="ＭＳ 明朝" w:eastAsia="ＭＳ 明朝" w:hAnsi="Times New Roman" w:cs="Times New Roman"/>
          <w:color w:val="000000"/>
          <w:kern w:val="0"/>
          <w:szCs w:val="21"/>
        </w:rPr>
      </w:pPr>
      <w:r w:rsidRPr="00744EB1">
        <w:rPr>
          <w:rFonts w:ascii="ＭＳ 明朝" w:eastAsia="ＭＳ 明朝" w:hAnsi="ＭＳ 明朝" w:cs="ＭＳ 明朝"/>
          <w:color w:val="000000"/>
          <w:kern w:val="0"/>
          <w:szCs w:val="21"/>
        </w:rPr>
        <w:t xml:space="preserve">                                                            </w:t>
      </w: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p w:rsidR="00744EB1" w:rsidRPr="00744EB1" w:rsidRDefault="00744EB1" w:rsidP="00744EB1">
      <w:pPr>
        <w:overflowPunct w:val="0"/>
        <w:textAlignment w:val="baseline"/>
        <w:rPr>
          <w:rFonts w:ascii="ＭＳ 明朝" w:eastAsia="ＭＳ 明朝" w:hAnsi="Times New Roman" w:cs="Times New Roman"/>
          <w:color w:val="000000"/>
          <w:kern w:val="0"/>
          <w:szCs w:val="21"/>
        </w:rPr>
      </w:pPr>
    </w:p>
    <w:sectPr w:rsidR="00744EB1" w:rsidRPr="00744EB1" w:rsidSect="004150AF">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78D" w:rsidRDefault="00DF778D" w:rsidP="00C75935">
      <w:r>
        <w:separator/>
      </w:r>
    </w:p>
  </w:endnote>
  <w:endnote w:type="continuationSeparator" w:id="0">
    <w:p w:rsidR="00DF778D" w:rsidRDefault="00DF778D" w:rsidP="00C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78D" w:rsidRDefault="00DF778D" w:rsidP="00C75935">
      <w:r>
        <w:separator/>
      </w:r>
    </w:p>
  </w:footnote>
  <w:footnote w:type="continuationSeparator" w:id="0">
    <w:p w:rsidR="00DF778D" w:rsidRDefault="00DF778D" w:rsidP="00C75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B1"/>
    <w:rsid w:val="001C76E6"/>
    <w:rsid w:val="002C6489"/>
    <w:rsid w:val="00325ABD"/>
    <w:rsid w:val="00351248"/>
    <w:rsid w:val="004150AF"/>
    <w:rsid w:val="00445EE4"/>
    <w:rsid w:val="00455F7D"/>
    <w:rsid w:val="00541EA8"/>
    <w:rsid w:val="00555FA6"/>
    <w:rsid w:val="00605ABC"/>
    <w:rsid w:val="006B4521"/>
    <w:rsid w:val="00744EB1"/>
    <w:rsid w:val="009466F3"/>
    <w:rsid w:val="009955C1"/>
    <w:rsid w:val="00BA2F0B"/>
    <w:rsid w:val="00BB477E"/>
    <w:rsid w:val="00C35137"/>
    <w:rsid w:val="00C75935"/>
    <w:rsid w:val="00D84DBA"/>
    <w:rsid w:val="00DF778D"/>
    <w:rsid w:val="00E75ED9"/>
    <w:rsid w:val="00E7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565BE7-4127-4142-8FDE-A616C701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E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EB1"/>
    <w:rPr>
      <w:rFonts w:asciiTheme="majorHAnsi" w:eastAsiaTheme="majorEastAsia" w:hAnsiTheme="majorHAnsi" w:cstheme="majorBidi"/>
      <w:sz w:val="18"/>
      <w:szCs w:val="18"/>
    </w:rPr>
  </w:style>
  <w:style w:type="table" w:styleId="a5">
    <w:name w:val="Table Grid"/>
    <w:basedOn w:val="a1"/>
    <w:uiPriority w:val="39"/>
    <w:rsid w:val="0041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75935"/>
    <w:pPr>
      <w:tabs>
        <w:tab w:val="center" w:pos="4252"/>
        <w:tab w:val="right" w:pos="8504"/>
      </w:tabs>
      <w:snapToGrid w:val="0"/>
    </w:pPr>
  </w:style>
  <w:style w:type="character" w:customStyle="1" w:styleId="a7">
    <w:name w:val="ヘッダー (文字)"/>
    <w:basedOn w:val="a0"/>
    <w:link w:val="a6"/>
    <w:uiPriority w:val="99"/>
    <w:rsid w:val="00C75935"/>
  </w:style>
  <w:style w:type="paragraph" w:styleId="a8">
    <w:name w:val="footer"/>
    <w:basedOn w:val="a"/>
    <w:link w:val="a9"/>
    <w:uiPriority w:val="99"/>
    <w:unhideWhenUsed/>
    <w:rsid w:val="00C75935"/>
    <w:pPr>
      <w:tabs>
        <w:tab w:val="center" w:pos="4252"/>
        <w:tab w:val="right" w:pos="8504"/>
      </w:tabs>
      <w:snapToGrid w:val="0"/>
    </w:pPr>
  </w:style>
  <w:style w:type="character" w:customStyle="1" w:styleId="a9">
    <w:name w:val="フッター (文字)"/>
    <w:basedOn w:val="a0"/>
    <w:link w:val="a8"/>
    <w:uiPriority w:val="99"/>
    <w:rsid w:val="00C7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健二</dc:creator>
  <cp:keywords/>
  <dc:description/>
  <cp:lastModifiedBy>平岡　史大</cp:lastModifiedBy>
  <cp:revision>2</cp:revision>
  <cp:lastPrinted>2022-07-12T05:12:00Z</cp:lastPrinted>
  <dcterms:created xsi:type="dcterms:W3CDTF">2023-02-01T01:22:00Z</dcterms:created>
  <dcterms:modified xsi:type="dcterms:W3CDTF">2023-02-01T01:22:00Z</dcterms:modified>
</cp:coreProperties>
</file>